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EB" w:rsidRDefault="001151EB" w:rsidP="001151EB">
      <w:pPr>
        <w:jc w:val="center"/>
      </w:pPr>
      <w:r>
        <w:rPr>
          <w:noProof/>
        </w:rPr>
        <w:drawing>
          <wp:inline distT="0" distB="0" distL="0" distR="0">
            <wp:extent cx="522605" cy="64198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1EB" w:rsidRDefault="001151EB" w:rsidP="001151E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8240" o:allowincell="f" strokecolor="white" strokeweight="2pt">
            <v:stroke linestyle="thickThin"/>
            <v:textbox style="mso-next-textbox:#_x0000_s1026">
              <w:txbxContent>
                <w:p w:rsidR="001151EB" w:rsidRDefault="001151EB" w:rsidP="001151E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1151EB" w:rsidRDefault="001151EB" w:rsidP="001151E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1151EB" w:rsidRDefault="001151EB" w:rsidP="001151EB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1151EB" w:rsidRDefault="001151EB" w:rsidP="001151EB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1151EB" w:rsidRDefault="001151EB" w:rsidP="001151EB">
      <w:r>
        <w:pict>
          <v:shape id="_x0000_s1027" type="#_x0000_t202" style="position:absolute;margin-left:-9pt;margin-top:10.05pt;width:480.15pt;height:659.3pt;z-index:251658240" strokecolor="white">
            <v:textbox style="mso-next-textbox:#_x0000_s1027">
              <w:txbxContent>
                <w:p w:rsidR="001151EB" w:rsidRDefault="001151EB" w:rsidP="001151EB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01.04.2020 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3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Булзи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 мерах по охране лесов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от пожаров в 2020 году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В  соответствии с  Лесным  кодексом Российской  Федерации, постановлением  Правительства РФ от 30.12.2003 года № 794 « О единой государственной системе предупреждения и ликвидации чрезвычайных ситуаций, постановлением  Губернатора Челябинской области от 22.03.2011 г.   № 105 « Об  охране лесов  Челябинской области от пожаров»,  в целях предупреждении и ликвидации лесных пожаров на территории   Булзинского сельского поселения,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ПОСТАНОВЛЯЮ: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1.   Руководителям  организаций  и учреждений  Булзинского сельского поселения,  не зависимо от форм  собственности, не допускать проведения неконтролируемого выжигания сухих горючих материалов на территориях соответствующих организаций и учреждений.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2. В летний период в условиях устойчивой жаркой и ветреной погоды или получении штормового предупреждения, в населенном  пункте не допускать разведения  костров, проведения пожароопасных работ, также топку печей.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3. Обеспечить систематическое информирование населения о пожарной  обстановке  в лесах на подведомственной  территории.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4. Выполнить  мероприятия, исключающие возможность перехода огня при лесных пожарах на здания и сооружения в населенных  пунктах, а также  по переходу огня из населенных пунктов на  участки  лесного  фонда.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5. Правообладателям земельных долей (паи) </w:t>
                  </w:r>
                  <w:r>
                    <w:rPr>
                      <w:b/>
                      <w:sz w:val="24"/>
                    </w:rPr>
                    <w:t xml:space="preserve">запретить </w:t>
                  </w:r>
                  <w:r>
                    <w:rPr>
                      <w:sz w:val="24"/>
                    </w:rPr>
                    <w:t>выжигание сухой травянистой растительности, стерни, пожнивных остатков на землях сельскохозяйственного назначения  и разведение костров на полях.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6. Населению при заготовке дров  в лесах  запретить  выжигание порубочных остатков и хвороста.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7. </w:t>
                  </w: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sz w:val="24"/>
                    </w:rPr>
                    <w:t>Буулзинского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(Глазырина И.А.) обнародовать данное постановление  и разместить на официальном сайте Булзинского сельского поселения в сети интернет.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8. Контроль над исполнением данного постановления оставляю за собой.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Глава Булзинского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сельского поселения                                                                А.Р. Титов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ind w:left="720"/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ind w:left="720"/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  <w:p w:rsidR="001151EB" w:rsidRDefault="001151EB" w:rsidP="001151E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1151EB" w:rsidRDefault="001151EB" w:rsidP="001151E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240" from="0,3.55pt" to="6in,3.55pt" strokeweight="2.25pt"/>
        </w:pict>
      </w:r>
    </w:p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1151EB" w:rsidRDefault="001151EB" w:rsidP="001151EB"/>
    <w:p w:rsidR="00E13DB0" w:rsidRDefault="00C905D5"/>
    <w:sectPr w:rsidR="00E13DB0" w:rsidSect="001151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51EB"/>
    <w:rsid w:val="001151EB"/>
    <w:rsid w:val="00701AAC"/>
    <w:rsid w:val="00C459B6"/>
    <w:rsid w:val="00C86CD2"/>
    <w:rsid w:val="00C9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1EB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151E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1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151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5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>Krokoz™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2020-04-02T04:21:00Z</cp:lastPrinted>
  <dcterms:created xsi:type="dcterms:W3CDTF">2020-04-02T04:19:00Z</dcterms:created>
  <dcterms:modified xsi:type="dcterms:W3CDTF">2020-04-02T04:23:00Z</dcterms:modified>
</cp:coreProperties>
</file>